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4864" w14:textId="55B182D1" w:rsidR="008C51B1" w:rsidRPr="00E62FEC" w:rsidRDefault="002E0939" w:rsidP="00D657D5">
      <w:pPr>
        <w:bidi/>
        <w:jc w:val="center"/>
        <w:rPr>
          <w:rFonts w:asciiTheme="minorHAnsi" w:hAnsiTheme="minorHAnsi" w:cstheme="minorHAnsi"/>
          <w:sz w:val="28"/>
          <w:szCs w:val="28"/>
          <w:rtl/>
        </w:rPr>
      </w:pPr>
      <w:r>
        <w:rPr>
          <w:rFonts w:asciiTheme="minorHAnsi" w:hAnsiTheme="minorHAnsi" w:hint="cs"/>
          <w:b/>
          <w:noProof/>
          <w:rtl/>
        </w:rPr>
        <w:drawing>
          <wp:inline distT="0" distB="0" distL="0" distR="0" wp14:anchorId="23F3858D" wp14:editId="1E952928">
            <wp:extent cx="5943600" cy="603250"/>
            <wp:effectExtent l="0" t="0" r="0" b="6350"/>
            <wp:docPr id="2" name="Picture 2" descr="NYC Public Schools and DOHM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YC Public Schools and DOHMH Logo&#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3250"/>
                    </a:xfrm>
                    <a:prstGeom prst="rect">
                      <a:avLst/>
                    </a:prstGeom>
                  </pic:spPr>
                </pic:pic>
              </a:graphicData>
            </a:graphic>
          </wp:inline>
        </w:drawing>
      </w:r>
    </w:p>
    <w:p w14:paraId="0FE62489" w14:textId="0B22D386" w:rsidR="008C51B1" w:rsidRDefault="008C51B1" w:rsidP="00D657D5">
      <w:pPr>
        <w:rPr>
          <w:rFonts w:asciiTheme="minorHAnsi" w:hAnsiTheme="minorHAnsi" w:cstheme="minorHAnsi"/>
          <w:sz w:val="28"/>
          <w:szCs w:val="28"/>
        </w:rPr>
      </w:pPr>
    </w:p>
    <w:p w14:paraId="52196198" w14:textId="77777777" w:rsidR="00D657D5" w:rsidRDefault="00D657D5" w:rsidP="00D657D5">
      <w:pPr>
        <w:rPr>
          <w:rFonts w:asciiTheme="minorHAnsi" w:hAnsiTheme="minorHAnsi" w:cstheme="minorHAnsi"/>
          <w:sz w:val="28"/>
          <w:szCs w:val="28"/>
        </w:rPr>
      </w:pPr>
    </w:p>
    <w:p w14:paraId="6038D9BC" w14:textId="42747C3E" w:rsidR="00D657D5" w:rsidRPr="002F3F9A" w:rsidRDefault="000465E9" w:rsidP="002F3F9A">
      <w:pPr>
        <w:pStyle w:val="paragraph"/>
        <w:spacing w:before="0" w:beforeAutospacing="0" w:after="0" w:afterAutospacing="0"/>
        <w:jc w:val="both"/>
        <w:textAlignment w:val="baseline"/>
        <w:rPr>
          <w:rFonts w:asciiTheme="minorHAnsi" w:hAnsiTheme="minorHAnsi" w:cstheme="minorHAnsi"/>
          <w:rtl/>
        </w:rPr>
      </w:pPr>
      <w:r>
        <w:rPr>
          <w:rFonts w:asciiTheme="minorHAnsi" w:hAnsiTheme="minorHAnsi" w:cstheme="minorHAnsi" w:hint="cs"/>
          <w:rtl/>
        </w:rPr>
        <w:t>دسمبر 2023</w:t>
      </w:r>
    </w:p>
    <w:p w14:paraId="0005EA47"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7DF94542" w14:textId="77777777" w:rsidR="00D657D5" w:rsidRPr="002F3F9A" w:rsidRDefault="00D657D5"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عزیز اہلِ خانہ،</w:t>
      </w:r>
    </w:p>
    <w:p w14:paraId="5EE30045"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54E3E0D1" w14:textId="177E8195" w:rsidR="00866C18" w:rsidRPr="002F3F9A" w:rsidRDefault="009438B8"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انفلوئنزا (فلو) جیسے تنفسی وائرس، موسمِ خزاں اور موسمِ سرما میں بہت عام ہوتے ہیں اور آسانی سے پھیلتے ہیں۔ فلو کم تا شدید بیماریوں کا باعث ہو سکتے ہیں، اور کچھ لوگ شدید بیمار پڑ سکتے ہیں — حتی کہ وہ لوگ جنکی درِ پردہ صحت کی کوئی صورتِ حال نہیں ہے۔</w:t>
      </w:r>
    </w:p>
    <w:p w14:paraId="5F3B4230" w14:textId="77777777" w:rsidR="00866C18" w:rsidRPr="002F3F9A" w:rsidRDefault="00866C18" w:rsidP="002F3F9A">
      <w:pPr>
        <w:pStyle w:val="paragraph"/>
        <w:spacing w:before="0" w:beforeAutospacing="0" w:after="0" w:afterAutospacing="0"/>
        <w:jc w:val="both"/>
        <w:textAlignment w:val="baseline"/>
        <w:rPr>
          <w:rFonts w:asciiTheme="minorHAnsi" w:hAnsiTheme="minorHAnsi" w:cstheme="minorHAnsi"/>
        </w:rPr>
      </w:pPr>
    </w:p>
    <w:p w14:paraId="7B2503E1" w14:textId="2D58054F" w:rsidR="00D657D5" w:rsidRPr="002F3F9A" w:rsidRDefault="00D657D5"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ٹیکے اپنے بچے کو</w:t>
      </w:r>
      <w:r w:rsidR="005A6F60">
        <w:rPr>
          <w:rFonts w:asciiTheme="minorHAnsi" w:hAnsiTheme="minorHAnsi" w:cstheme="minorHAnsi"/>
          <w:rtl/>
        </w:rPr>
        <w:t xml:space="preserve"> </w:t>
      </w:r>
      <w:r w:rsidRPr="002F3F9A">
        <w:rPr>
          <w:rFonts w:asciiTheme="minorHAnsi" w:hAnsiTheme="minorHAnsi" w:cstheme="minorHAnsi"/>
          <w:rtl/>
        </w:rPr>
        <w:t>فلو اور فلو سے متعلقہ (طبی) پیچیدیگیوں سے بچانے کا بہترین طریقہ ہیں۔ نیویارک شہر (</w:t>
      </w:r>
      <w:r w:rsidRPr="002F3F9A">
        <w:rPr>
          <w:rFonts w:asciiTheme="minorHAnsi" w:hAnsiTheme="minorHAnsi" w:cstheme="minorHAnsi"/>
        </w:rPr>
        <w:t>NYC</w:t>
      </w:r>
      <w:r w:rsidRPr="002F3F9A">
        <w:rPr>
          <w:rFonts w:asciiTheme="minorHAnsi" w:hAnsiTheme="minorHAnsi" w:cstheme="minorHAnsi"/>
          <w:rtl/>
        </w:rPr>
        <w:t xml:space="preserve">) محکمہ برائے صحت اور ذہنی حفظانِ صحت ہر 6 ماہ اور اس سے بڑی عمر کے بچوں کے لیے فلو کے ٹیکے لگوانے کی تجویز کرتا ہے۔ نیو </w:t>
      </w:r>
      <w:r w:rsidRPr="005A6F60">
        <w:rPr>
          <w:rFonts w:asciiTheme="minorHAnsi" w:hAnsiTheme="minorHAnsi" w:cstheme="minorHAnsi"/>
          <w:rtl/>
        </w:rPr>
        <w:t>یارک شہر محکمئہ تعلیم</w:t>
      </w:r>
      <w:r w:rsidR="005A6F60">
        <w:rPr>
          <w:rFonts w:asciiTheme="minorHAnsi" w:hAnsiTheme="minorHAnsi" w:cstheme="minorHAnsi"/>
        </w:rPr>
        <w:t xml:space="preserve">) </w:t>
      </w:r>
      <w:r w:rsidR="005A6F60" w:rsidRPr="005A6F60">
        <w:rPr>
          <w:rFonts w:asciiTheme="minorHAnsi" w:hAnsiTheme="minorHAnsi" w:cstheme="minorHAnsi"/>
          <w:rtl/>
        </w:rPr>
        <w:t>نیو یارک شہر پبلک اسکولز</w:t>
      </w:r>
      <w:r w:rsidR="005A6F60" w:rsidRPr="005A6F60">
        <w:rPr>
          <w:rFonts w:asciiTheme="minorHAnsi" w:hAnsiTheme="minorHAnsi" w:cstheme="minorHAnsi"/>
        </w:rPr>
        <w:t>(</w:t>
      </w:r>
      <w:r w:rsidR="006470EE" w:rsidRPr="005A6F60">
        <w:rPr>
          <w:rFonts w:asciiTheme="minorHAnsi" w:hAnsiTheme="minorHAnsi" w:cstheme="minorHAnsi" w:hint="cs"/>
          <w:rtl/>
        </w:rPr>
        <w:t xml:space="preserve"> </w:t>
      </w:r>
      <w:r w:rsidRPr="005A6F60">
        <w:rPr>
          <w:rFonts w:asciiTheme="minorHAnsi" w:hAnsiTheme="minorHAnsi" w:cstheme="minorHAnsi"/>
          <w:rtl/>
        </w:rPr>
        <w:t>تجویز کرتا ہے کہ ہر طالبِ علم فلو کے ٹیکے لگوائے۔ اپنے بچے کو فلو</w:t>
      </w:r>
      <w:r w:rsidRPr="002F3F9A">
        <w:rPr>
          <w:rFonts w:asciiTheme="minorHAnsi" w:hAnsiTheme="minorHAnsi" w:cstheme="minorHAnsi"/>
          <w:rtl/>
        </w:rPr>
        <w:t xml:space="preserve"> کا ٹیکہ لگوانے سے ان کے فلو سے بیمار ہونے کا امکان کم ہو جاتا ہے اور</w:t>
      </w:r>
      <w:r w:rsidR="005A6F60">
        <w:rPr>
          <w:rFonts w:asciiTheme="minorHAnsi" w:hAnsiTheme="minorHAnsi" w:cstheme="minorHAnsi"/>
          <w:rtl/>
        </w:rPr>
        <w:t xml:space="preserve"> </w:t>
      </w:r>
      <w:r w:rsidRPr="002F3F9A">
        <w:rPr>
          <w:rFonts w:asciiTheme="minorHAnsi" w:hAnsiTheme="minorHAnsi" w:cstheme="minorHAnsi"/>
          <w:rtl/>
        </w:rPr>
        <w:t xml:space="preserve">اگر </w:t>
      </w:r>
      <w:r w:rsidR="00260F65">
        <w:rPr>
          <w:rFonts w:asciiTheme="minorHAnsi" w:hAnsiTheme="minorHAnsi" w:cstheme="minorHAnsi" w:hint="cs"/>
          <w:rtl/>
        </w:rPr>
        <w:t xml:space="preserve">وہ </w:t>
      </w:r>
      <w:r w:rsidRPr="002F3F9A">
        <w:rPr>
          <w:rFonts w:asciiTheme="minorHAnsi" w:hAnsiTheme="minorHAnsi" w:cstheme="minorHAnsi"/>
          <w:rtl/>
        </w:rPr>
        <w:t>بیمار ہو جاتے ہیں تو یہ ان کی بیماری کی شدت کو کم کرے گا۔</w:t>
      </w:r>
    </w:p>
    <w:p w14:paraId="4F0B7758" w14:textId="77777777" w:rsidR="00866C18" w:rsidRPr="002F3F9A" w:rsidRDefault="00866C18" w:rsidP="002F3F9A">
      <w:pPr>
        <w:pStyle w:val="paragraph"/>
        <w:spacing w:before="0" w:beforeAutospacing="0" w:after="0" w:afterAutospacing="0"/>
        <w:jc w:val="both"/>
        <w:textAlignment w:val="baseline"/>
        <w:rPr>
          <w:rFonts w:asciiTheme="minorHAnsi" w:hAnsiTheme="minorHAnsi" w:cstheme="minorHAnsi"/>
        </w:rPr>
      </w:pPr>
    </w:p>
    <w:p w14:paraId="5612D948" w14:textId="6B3DFB3B" w:rsidR="00D657D5" w:rsidRPr="002F3F9A" w:rsidRDefault="00D657D5"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آپ کے بچے کو فلو کے ٹیکے متعدد طریقوں سے لگوائے جا سکتے ہیں۔ آپ یہ کام کر سکتے ہیں:</w:t>
      </w:r>
    </w:p>
    <w:p w14:paraId="2C267374" w14:textId="5CC367DD" w:rsidR="00D657D5" w:rsidRPr="002F3F9A" w:rsidRDefault="00D657D5" w:rsidP="002F3F9A">
      <w:pPr>
        <w:pStyle w:val="paragraph"/>
        <w:numPr>
          <w:ilvl w:val="0"/>
          <w:numId w:val="4"/>
        </w:numPr>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اپنے بچے کے طبی نگہداشت کنندہ سے پوچھیں۔</w:t>
      </w:r>
    </w:p>
    <w:p w14:paraId="5A27E9E1" w14:textId="4F745FAD" w:rsidR="00D657D5" w:rsidRPr="002F3F9A" w:rsidRDefault="00D657D5" w:rsidP="002F3F9A">
      <w:pPr>
        <w:pStyle w:val="paragraph"/>
        <w:numPr>
          <w:ilvl w:val="0"/>
          <w:numId w:val="4"/>
        </w:numPr>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اپنے اسکول میں صحت کے مرکز کو اپنے بچے کو فلو کا ٹیکہ لگانے کی اجازت دیں۔</w:t>
      </w:r>
    </w:p>
    <w:p w14:paraId="4844342E" w14:textId="3E875A3F" w:rsidR="00D657D5" w:rsidRPr="002F3F9A" w:rsidRDefault="00D657D5" w:rsidP="002F3F9A">
      <w:pPr>
        <w:pStyle w:val="paragraph"/>
        <w:numPr>
          <w:ilvl w:val="0"/>
          <w:numId w:val="4"/>
        </w:numPr>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ایک فارمیسی میں جائیں۔ اب فارمیسیا</w:t>
      </w:r>
      <w:r w:rsidR="00260F65" w:rsidRPr="00260F65">
        <w:rPr>
          <w:rFonts w:asciiTheme="minorHAnsi" w:hAnsiTheme="minorHAnsi" w:cs="Calibri"/>
          <w:rtl/>
        </w:rPr>
        <w:t>فارم</w:t>
      </w:r>
      <w:r w:rsidR="00260F65" w:rsidRPr="00260F65">
        <w:rPr>
          <w:rFonts w:asciiTheme="minorHAnsi" w:hAnsiTheme="minorHAnsi" w:cs="Calibri" w:hint="cs"/>
          <w:rtl/>
        </w:rPr>
        <w:t>ی</w:t>
      </w:r>
      <w:r w:rsidR="00260F65" w:rsidRPr="00260F65">
        <w:rPr>
          <w:rFonts w:asciiTheme="minorHAnsi" w:hAnsiTheme="minorHAnsi" w:cs="Calibri" w:hint="eastAsia"/>
          <w:rtl/>
        </w:rPr>
        <w:t>س</w:t>
      </w:r>
      <w:r w:rsidR="00260F65" w:rsidRPr="00260F65">
        <w:rPr>
          <w:rFonts w:asciiTheme="minorHAnsi" w:hAnsiTheme="minorHAnsi" w:cs="Calibri" w:hint="cs"/>
          <w:rtl/>
        </w:rPr>
        <w:t>ی</w:t>
      </w:r>
      <w:r w:rsidR="00260F65" w:rsidRPr="00260F65">
        <w:rPr>
          <w:rFonts w:asciiTheme="minorHAnsi" w:hAnsiTheme="minorHAnsi" w:cs="Calibri" w:hint="eastAsia"/>
          <w:rtl/>
        </w:rPr>
        <w:t>ز</w:t>
      </w:r>
      <w:r w:rsidR="005A6F60">
        <w:rPr>
          <w:rFonts w:asciiTheme="minorHAnsi" w:hAnsiTheme="minorHAnsi" w:cs="Calibri"/>
          <w:rtl/>
        </w:rPr>
        <w:t xml:space="preserve"> </w:t>
      </w:r>
      <w:r w:rsidRPr="002F3F9A">
        <w:rPr>
          <w:rFonts w:asciiTheme="minorHAnsi" w:hAnsiTheme="minorHAnsi" w:cstheme="minorHAnsi"/>
          <w:rtl/>
        </w:rPr>
        <w:t xml:space="preserve">2 سال یا اس سے بڑی عمر کے بچوں کو ٹیکے لگا سکتی ہیں۔ یہ جانچ کریں </w:t>
      </w:r>
      <w:r w:rsidR="00260F65" w:rsidRPr="00260F65">
        <w:rPr>
          <w:rFonts w:asciiTheme="minorHAnsi" w:hAnsiTheme="minorHAnsi" w:cs="Calibri"/>
          <w:rtl/>
        </w:rPr>
        <w:t>آ</w:t>
      </w:r>
      <w:r w:rsidR="00260F65" w:rsidRPr="00260F65">
        <w:rPr>
          <w:rFonts w:asciiTheme="minorHAnsi" w:hAnsiTheme="minorHAnsi" w:cs="Calibri" w:hint="cs"/>
          <w:rtl/>
        </w:rPr>
        <w:t>ی</w:t>
      </w:r>
      <w:r w:rsidR="00260F65" w:rsidRPr="00260F65">
        <w:rPr>
          <w:rFonts w:asciiTheme="minorHAnsi" w:hAnsiTheme="minorHAnsi" w:cs="Calibri" w:hint="eastAsia"/>
          <w:rtl/>
        </w:rPr>
        <w:t>ا</w:t>
      </w:r>
      <w:r w:rsidR="00260F65" w:rsidRPr="00260F65">
        <w:rPr>
          <w:rFonts w:asciiTheme="minorHAnsi" w:hAnsiTheme="minorHAnsi" w:cs="Calibri"/>
          <w:rtl/>
        </w:rPr>
        <w:t xml:space="preserve"> </w:t>
      </w:r>
      <w:r w:rsidRPr="002F3F9A">
        <w:rPr>
          <w:rFonts w:asciiTheme="minorHAnsi" w:hAnsiTheme="minorHAnsi" w:cstheme="minorHAnsi"/>
          <w:rtl/>
        </w:rPr>
        <w:t xml:space="preserve">آپ کی مقامی فارمیسی بچوں کو ٹیکے لگاتی ہے اور یہ کس عمر سے آغاز کرتے ہیں۔ کئی </w:t>
      </w:r>
      <w:r w:rsidR="00260F65" w:rsidRPr="00260F65">
        <w:rPr>
          <w:rFonts w:asciiTheme="minorHAnsi" w:hAnsiTheme="minorHAnsi" w:cs="Calibri"/>
          <w:rtl/>
        </w:rPr>
        <w:t>فارم</w:t>
      </w:r>
      <w:r w:rsidR="00260F65" w:rsidRPr="00260F65">
        <w:rPr>
          <w:rFonts w:asciiTheme="minorHAnsi" w:hAnsiTheme="minorHAnsi" w:cs="Calibri" w:hint="cs"/>
          <w:rtl/>
        </w:rPr>
        <w:t>ی</w:t>
      </w:r>
      <w:r w:rsidR="00260F65" w:rsidRPr="00260F65">
        <w:rPr>
          <w:rFonts w:asciiTheme="minorHAnsi" w:hAnsiTheme="minorHAnsi" w:cs="Calibri" w:hint="eastAsia"/>
          <w:rtl/>
        </w:rPr>
        <w:t>س</w:t>
      </w:r>
      <w:r w:rsidR="00260F65" w:rsidRPr="00260F65">
        <w:rPr>
          <w:rFonts w:asciiTheme="minorHAnsi" w:hAnsiTheme="minorHAnsi" w:cs="Calibri" w:hint="cs"/>
          <w:rtl/>
        </w:rPr>
        <w:t>ی</w:t>
      </w:r>
      <w:r w:rsidR="00260F65" w:rsidRPr="00260F65">
        <w:rPr>
          <w:rFonts w:asciiTheme="minorHAnsi" w:hAnsiTheme="minorHAnsi" w:cs="Calibri" w:hint="eastAsia"/>
          <w:rtl/>
        </w:rPr>
        <w:t>ز</w:t>
      </w:r>
      <w:r w:rsidR="005A6F60">
        <w:rPr>
          <w:rFonts w:asciiTheme="minorHAnsi" w:hAnsiTheme="minorHAnsi" w:cs="Calibri"/>
          <w:rtl/>
        </w:rPr>
        <w:t xml:space="preserve"> </w:t>
      </w:r>
      <w:r w:rsidRPr="002F3F9A">
        <w:rPr>
          <w:rFonts w:asciiTheme="minorHAnsi" w:hAnsiTheme="minorHAnsi" w:cstheme="minorHAnsi"/>
          <w:rtl/>
        </w:rPr>
        <w:t>مقررہ وقت لیے بغیر، شام اور ویک اینڈ اوقات میں خدمات کی پیشکش کرتی ہیں۔</w:t>
      </w:r>
    </w:p>
    <w:p w14:paraId="7B92A193"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434D6E93" w14:textId="43DBF8ED" w:rsidR="00D657D5" w:rsidRPr="002F3F9A" w:rsidRDefault="00D657D5"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ایک ویکسینیشن مقام یا فارمیسی کو تلاش کرنے کے لیے</w:t>
      </w:r>
      <w:r w:rsidR="005A6F60">
        <w:rPr>
          <w:rFonts w:asciiTheme="minorHAnsi" w:hAnsiTheme="minorHAnsi" w:cstheme="minorHAnsi"/>
          <w:rtl/>
        </w:rPr>
        <w:t xml:space="preserve"> </w:t>
      </w:r>
      <w:hyperlink r:id="rId11" w:history="1">
        <w:r w:rsidRPr="002F3F9A">
          <w:rPr>
            <w:rStyle w:val="Hyperlink"/>
            <w:rFonts w:asciiTheme="minorHAnsi" w:hAnsiTheme="minorHAnsi" w:cstheme="minorHAnsi"/>
          </w:rPr>
          <w:t>vaccinefinder.nyc.gov</w:t>
        </w:r>
      </w:hyperlink>
      <w:r w:rsidRPr="002F3F9A">
        <w:rPr>
          <w:rFonts w:asciiTheme="minorHAnsi" w:hAnsiTheme="minorHAnsi" w:cstheme="minorHAnsi"/>
          <w:rtl/>
        </w:rPr>
        <w:t xml:space="preserve"> پر جائیں یا </w:t>
      </w:r>
      <w:r w:rsidRPr="002F3F9A">
        <w:rPr>
          <w:rFonts w:asciiTheme="minorHAnsi" w:hAnsiTheme="minorHAnsi" w:cstheme="minorHAnsi"/>
          <w:b/>
          <w:bCs/>
          <w:rtl/>
        </w:rPr>
        <w:t>311</w:t>
      </w:r>
      <w:r w:rsidRPr="002F3F9A">
        <w:rPr>
          <w:rFonts w:asciiTheme="minorHAnsi" w:hAnsiTheme="minorHAnsi" w:cstheme="minorHAnsi"/>
          <w:rtl/>
        </w:rPr>
        <w:t xml:space="preserve"> پر رابطہ کریں۔ </w:t>
      </w:r>
    </w:p>
    <w:p w14:paraId="0C97E615"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3A625D97" w14:textId="68E9648D" w:rsidR="00D657D5" w:rsidRPr="002F3F9A" w:rsidRDefault="00D657D5" w:rsidP="002F3F9A">
      <w:pPr>
        <w:pStyle w:val="paragraph"/>
        <w:bidi/>
        <w:spacing w:before="0" w:beforeAutospacing="0" w:after="0" w:afterAutospacing="0"/>
        <w:jc w:val="both"/>
        <w:textAlignment w:val="baseline"/>
        <w:rPr>
          <w:rFonts w:asciiTheme="minorHAnsi" w:hAnsiTheme="minorHAnsi" w:cstheme="minorHAnsi"/>
          <w:rtl/>
        </w:rPr>
      </w:pPr>
      <w:r w:rsidRPr="002F3F9A">
        <w:rPr>
          <w:rFonts w:asciiTheme="minorHAnsi" w:hAnsiTheme="minorHAnsi" w:cstheme="minorHAnsi"/>
          <w:rtl/>
        </w:rPr>
        <w:t xml:space="preserve">اگر آپ کے کوئی سوالات ہیں یا مزید معلومات کے لیے اپنے طبی نگہداشت کنندہ سے بات کریں یا </w:t>
      </w:r>
      <w:r w:rsidRPr="002F3F9A">
        <w:rPr>
          <w:rFonts w:asciiTheme="minorHAnsi" w:hAnsiTheme="minorHAnsi" w:cstheme="minorHAnsi"/>
          <w:b/>
          <w:bCs/>
          <w:rtl/>
        </w:rPr>
        <w:t>311</w:t>
      </w:r>
      <w:r w:rsidRPr="002F3F9A">
        <w:rPr>
          <w:rFonts w:asciiTheme="minorHAnsi" w:hAnsiTheme="minorHAnsi" w:cstheme="minorHAnsi"/>
          <w:rtl/>
        </w:rPr>
        <w:t xml:space="preserve"> سے رابطہ کریں۔ ایک خدمات فراہم کنندہ کو تلاش کرنے میں مدد کے لیے، </w:t>
      </w:r>
      <w:r w:rsidRPr="002F3F9A">
        <w:rPr>
          <w:rFonts w:asciiTheme="minorHAnsi" w:hAnsiTheme="minorHAnsi" w:cstheme="minorHAnsi"/>
          <w:b/>
          <w:bCs/>
          <w:rtl/>
        </w:rPr>
        <w:t>311</w:t>
      </w:r>
      <w:r w:rsidRPr="002F3F9A">
        <w:rPr>
          <w:rFonts w:asciiTheme="minorHAnsi" w:hAnsiTheme="minorHAnsi" w:cstheme="minorHAnsi"/>
          <w:rtl/>
        </w:rPr>
        <w:t xml:space="preserve"> سے</w:t>
      </w:r>
      <w:r w:rsidR="00260F65">
        <w:rPr>
          <w:rFonts w:asciiTheme="minorHAnsi" w:hAnsiTheme="minorHAnsi" w:cstheme="minorHAnsi" w:hint="cs"/>
          <w:rtl/>
        </w:rPr>
        <w:t xml:space="preserve"> یا</w:t>
      </w:r>
      <w:r w:rsidRPr="002F3F9A">
        <w:rPr>
          <w:rFonts w:asciiTheme="minorHAnsi" w:hAnsiTheme="minorHAnsi" w:cstheme="minorHAnsi"/>
          <w:rtl/>
        </w:rPr>
        <w:t xml:space="preserve"> </w:t>
      </w:r>
      <w:r w:rsidR="00B522E5">
        <w:rPr>
          <w:rFonts w:ascii="Calibri" w:hAnsi="Calibri" w:cs="Calibri"/>
        </w:rPr>
        <w:t>844-NYC-4NYC (844-692-4692)</w:t>
      </w:r>
      <w:r w:rsidR="00B522E5">
        <w:rPr>
          <w:rFonts w:ascii="Calibri" w:hAnsi="Calibri" w:cs="Calibri" w:hint="cs"/>
          <w:rtl/>
        </w:rPr>
        <w:t xml:space="preserve"> </w:t>
      </w:r>
      <w:r w:rsidR="00260F65">
        <w:rPr>
          <w:rFonts w:ascii="Calibri" w:hAnsi="Calibri" w:cs="Calibri" w:hint="cs"/>
          <w:rtl/>
        </w:rPr>
        <w:t xml:space="preserve">پر </w:t>
      </w:r>
      <w:r w:rsidRPr="002F3F9A">
        <w:rPr>
          <w:rFonts w:asciiTheme="minorHAnsi" w:hAnsiTheme="minorHAnsi" w:cstheme="minorHAnsi"/>
          <w:rtl/>
        </w:rPr>
        <w:t xml:space="preserve">رابطہ کریں </w:t>
      </w:r>
    </w:p>
    <w:p w14:paraId="6AAD38E7"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126CE7F6" w14:textId="77777777" w:rsidR="00D657D5" w:rsidRPr="002F3F9A" w:rsidRDefault="00D657D5" w:rsidP="002F3F9A">
      <w:pPr>
        <w:pStyle w:val="paragraph"/>
        <w:bidi/>
        <w:spacing w:before="0" w:beforeAutospacing="0" w:after="0" w:afterAutospacing="0"/>
        <w:ind w:left="5760" w:firstLine="720"/>
        <w:jc w:val="both"/>
        <w:textAlignment w:val="baseline"/>
        <w:rPr>
          <w:rFonts w:asciiTheme="minorHAnsi" w:hAnsiTheme="minorHAnsi" w:cstheme="minorHAnsi"/>
          <w:rtl/>
        </w:rPr>
      </w:pPr>
      <w:r w:rsidRPr="002F3F9A">
        <w:rPr>
          <w:rFonts w:asciiTheme="minorHAnsi" w:hAnsiTheme="minorHAnsi" w:cstheme="minorHAnsi"/>
          <w:rtl/>
        </w:rPr>
        <w:t>بخلوص،</w:t>
      </w:r>
    </w:p>
    <w:p w14:paraId="770B8D60" w14:textId="77777777" w:rsidR="00D657D5" w:rsidRPr="002F3F9A" w:rsidRDefault="00D657D5" w:rsidP="002F3F9A">
      <w:pPr>
        <w:pStyle w:val="paragraph"/>
        <w:spacing w:before="0" w:beforeAutospacing="0" w:after="0" w:afterAutospacing="0"/>
        <w:jc w:val="both"/>
        <w:textAlignment w:val="baseline"/>
        <w:rPr>
          <w:rFonts w:asciiTheme="minorHAnsi" w:hAnsiTheme="minorHAnsi" w:cstheme="minorHAnsi"/>
        </w:rPr>
      </w:pPr>
    </w:p>
    <w:p w14:paraId="45ADE8CE" w14:textId="2BCC62B4" w:rsidR="005A6F60" w:rsidRPr="002F3F9A" w:rsidRDefault="005A6F60" w:rsidP="00BD21DF">
      <w:pPr>
        <w:pStyle w:val="paragraph"/>
        <w:bidi/>
        <w:spacing w:before="0" w:beforeAutospacing="0" w:after="0" w:afterAutospacing="0"/>
        <w:ind w:left="5760" w:firstLine="720"/>
        <w:jc w:val="both"/>
        <w:textAlignment w:val="baseline"/>
        <w:rPr>
          <w:rFonts w:asciiTheme="minorHAnsi" w:hAnsiTheme="minorHAnsi" w:cstheme="minorHAnsi"/>
          <w:rtl/>
        </w:rPr>
      </w:pPr>
      <w:r>
        <w:rPr>
          <w:rFonts w:asciiTheme="minorHAnsi" w:hAnsiTheme="minorHAnsi" w:cstheme="minorHAnsi"/>
        </w:rPr>
        <w:t xml:space="preserve"> </w:t>
      </w:r>
      <w:permStart w:id="1594164970" w:edGrp="everyone"/>
      <w:r>
        <w:rPr>
          <w:rFonts w:asciiTheme="minorHAnsi" w:hAnsiTheme="minorHAnsi" w:cstheme="minorHAnsi"/>
        </w:rPr>
        <w:t xml:space="preserve">Insert </w:t>
      </w:r>
      <w:proofErr w:type="gramStart"/>
      <w:r>
        <w:rPr>
          <w:rFonts w:asciiTheme="minorHAnsi" w:hAnsiTheme="minorHAnsi" w:cstheme="minorHAnsi"/>
        </w:rPr>
        <w:t>Principle</w:t>
      </w:r>
      <w:proofErr w:type="gramEnd"/>
      <w:r>
        <w:rPr>
          <w:rFonts w:asciiTheme="minorHAnsi" w:hAnsiTheme="minorHAnsi" w:cstheme="minorHAnsi"/>
        </w:rPr>
        <w:t xml:space="preserve"> Name</w:t>
      </w:r>
      <w:permEnd w:id="1594164970"/>
      <w:r>
        <w:rPr>
          <w:rFonts w:asciiTheme="minorHAnsi" w:hAnsiTheme="minorHAnsi" w:cstheme="minorHAnsi"/>
        </w:rPr>
        <w:t xml:space="preserve"> </w:t>
      </w:r>
    </w:p>
    <w:sectPr w:rsidR="005A6F60" w:rsidRPr="002F3F9A" w:rsidSect="009B6EFB">
      <w:foot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CCFC" w14:textId="77777777" w:rsidR="00CF62A1" w:rsidRDefault="00CF62A1">
      <w:r>
        <w:separator/>
      </w:r>
    </w:p>
  </w:endnote>
  <w:endnote w:type="continuationSeparator" w:id="0">
    <w:p w14:paraId="562D5E65" w14:textId="77777777" w:rsidR="00CF62A1" w:rsidRDefault="00CF6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73C4EF-709A-44A5-A731-C15CE27A5B6B}"/>
    <w:embedBold r:id="rId2" w:fontKey="{C7D8F61F-C7D4-41AA-823A-59056E7FEEE9}"/>
  </w:font>
  <w:font w:name="PMingLiU">
    <w:altName w:val="·s²Ó©úÅé"/>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A34A" w14:textId="29B32628" w:rsidR="007B320A" w:rsidRPr="007B320A" w:rsidRDefault="007B320A" w:rsidP="00260F65">
    <w:pPr>
      <w:pStyle w:val="Footer"/>
      <w:rPr>
        <w:rFonts w:ascii="Calibri" w:hAnsi="Calibri" w:cs="Calibri"/>
        <w:sz w:val="16"/>
        <w:szCs w:val="16"/>
        <w:rtl/>
      </w:rPr>
    </w:pPr>
    <w:r>
      <w:rPr>
        <w:rFonts w:ascii="Calibri" w:hAnsi="Calibri"/>
        <w:sz w:val="16"/>
        <w:szCs w:val="16"/>
      </w:rPr>
      <w:t>T-36559 Parent School Flu letter (</w:t>
    </w:r>
    <w:r w:rsidR="00260F65">
      <w:rPr>
        <w:rFonts w:ascii="Calibri" w:hAnsi="Calibri"/>
        <w:sz w:val="16"/>
        <w:szCs w:val="16"/>
      </w:rPr>
      <w:t>Urdu)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1FD94" w14:textId="77777777" w:rsidR="00CF62A1" w:rsidRDefault="00CF62A1">
      <w:r>
        <w:separator/>
      </w:r>
    </w:p>
  </w:footnote>
  <w:footnote w:type="continuationSeparator" w:id="0">
    <w:p w14:paraId="1A369F5D" w14:textId="77777777" w:rsidR="00CF62A1" w:rsidRDefault="00CF6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D09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63275D1"/>
    <w:multiLevelType w:val="multilevel"/>
    <w:tmpl w:val="217E2DE0"/>
    <w:styleLink w:val="1ai"/>
    <w:lvl w:ilvl="0">
      <w:start w:val="1"/>
      <w:numFmt w:val="decimal"/>
      <w:lvlText w:val="%1."/>
      <w:lvlJc w:val="left"/>
      <w:pPr>
        <w:tabs>
          <w:tab w:val="num" w:pos="1368"/>
        </w:tabs>
        <w:ind w:left="1800" w:hanging="1008"/>
      </w:pPr>
      <w:rPr>
        <w:rFonts w:hint="default"/>
      </w:rPr>
    </w:lvl>
    <w:lvl w:ilvl="1">
      <w:start w:val="1"/>
      <w:numFmt w:val="none"/>
      <w:lvlText w:val="a."/>
      <w:lvlJc w:val="left"/>
      <w:pPr>
        <w:tabs>
          <w:tab w:val="num" w:pos="1800"/>
        </w:tabs>
        <w:ind w:left="2448" w:hanging="792"/>
      </w:pPr>
      <w:rPr>
        <w:rFonts w:hint="default"/>
      </w:rPr>
    </w:lvl>
    <w:lvl w:ilvl="2">
      <w:start w:val="1"/>
      <w:numFmt w:val="decimal"/>
      <w:lvlText w:val="%1.%2.%3."/>
      <w:lvlJc w:val="left"/>
      <w:pPr>
        <w:tabs>
          <w:tab w:val="num" w:pos="2232"/>
        </w:tabs>
        <w:ind w:left="2232" w:hanging="504"/>
      </w:pPr>
      <w:rPr>
        <w:rFonts w:hint="default"/>
      </w:rPr>
    </w:lvl>
    <w:lvl w:ilvl="3">
      <w:start w:val="1"/>
      <w:numFmt w:val="decimal"/>
      <w:lvlText w:val="%1.%2.%3.%4."/>
      <w:lvlJc w:val="left"/>
      <w:pPr>
        <w:tabs>
          <w:tab w:val="num" w:pos="2808"/>
        </w:tabs>
        <w:ind w:left="2736" w:hanging="648"/>
      </w:pPr>
      <w:rPr>
        <w:rFonts w:hint="default"/>
      </w:rPr>
    </w:lvl>
    <w:lvl w:ilvl="4">
      <w:start w:val="1"/>
      <w:numFmt w:val="decimal"/>
      <w:lvlText w:val="%1.%2.%3.%4.%5."/>
      <w:lvlJc w:val="left"/>
      <w:pPr>
        <w:tabs>
          <w:tab w:val="num" w:pos="3528"/>
        </w:tabs>
        <w:ind w:left="3240" w:hanging="792"/>
      </w:pPr>
      <w:rPr>
        <w:rFonts w:hint="default"/>
      </w:rPr>
    </w:lvl>
    <w:lvl w:ilvl="5">
      <w:start w:val="1"/>
      <w:numFmt w:val="decimal"/>
      <w:lvlText w:val="%1.%2.%3.%4.%5.%6."/>
      <w:lvlJc w:val="left"/>
      <w:pPr>
        <w:tabs>
          <w:tab w:val="num" w:pos="3888"/>
        </w:tabs>
        <w:ind w:left="3744" w:hanging="936"/>
      </w:pPr>
      <w:rPr>
        <w:rFonts w:hint="default"/>
      </w:rPr>
    </w:lvl>
    <w:lvl w:ilvl="6">
      <w:start w:val="1"/>
      <w:numFmt w:val="decimal"/>
      <w:lvlText w:val="%1.%2.%3.%4.%5.%6.%7."/>
      <w:lvlJc w:val="left"/>
      <w:pPr>
        <w:tabs>
          <w:tab w:val="num" w:pos="4608"/>
        </w:tabs>
        <w:ind w:left="4248" w:hanging="1080"/>
      </w:pPr>
      <w:rPr>
        <w:rFonts w:hint="default"/>
      </w:rPr>
    </w:lvl>
    <w:lvl w:ilvl="7">
      <w:start w:val="1"/>
      <w:numFmt w:val="decimal"/>
      <w:lvlText w:val="%1.%2.%3.%4.%5.%6.%7.%8."/>
      <w:lvlJc w:val="left"/>
      <w:pPr>
        <w:tabs>
          <w:tab w:val="num" w:pos="4968"/>
        </w:tabs>
        <w:ind w:left="4752" w:hanging="1224"/>
      </w:pPr>
      <w:rPr>
        <w:rFonts w:hint="default"/>
      </w:rPr>
    </w:lvl>
    <w:lvl w:ilvl="8">
      <w:start w:val="1"/>
      <w:numFmt w:val="decimal"/>
      <w:lvlText w:val="%1.%2.%3.%4.%5.%6.%7.%8.%9."/>
      <w:lvlJc w:val="left"/>
      <w:pPr>
        <w:tabs>
          <w:tab w:val="num" w:pos="5688"/>
        </w:tabs>
        <w:ind w:left="5328" w:hanging="1440"/>
      </w:pPr>
      <w:rPr>
        <w:rFonts w:hint="default"/>
      </w:rPr>
    </w:lvl>
  </w:abstractNum>
  <w:abstractNum w:abstractNumId="2" w15:restartNumberingAfterBreak="0">
    <w:nsid w:val="2FE8260B"/>
    <w:multiLevelType w:val="hybridMultilevel"/>
    <w:tmpl w:val="A1EEB0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5E5440D"/>
    <w:multiLevelType w:val="hybridMultilevel"/>
    <w:tmpl w:val="AF4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088257">
    <w:abstractNumId w:val="0"/>
  </w:num>
  <w:num w:numId="2" w16cid:durableId="514225270">
    <w:abstractNumId w:val="1"/>
  </w:num>
  <w:num w:numId="3" w16cid:durableId="333384759">
    <w:abstractNumId w:val="2"/>
  </w:num>
  <w:num w:numId="4" w16cid:durableId="536281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S2whm7cLsJVpUmQabXYTrTD8vyK8ublVwJ7nKl1Z7dZFGaUFFUx8cXKaE+t0Ct7si03QIm5hu2nXaHqW+i6/w==" w:salt="baCkMmk+mI5qN9O2PfyhGg=="/>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E4"/>
    <w:rsid w:val="00005923"/>
    <w:rsid w:val="00012AF4"/>
    <w:rsid w:val="00022CF1"/>
    <w:rsid w:val="00033C26"/>
    <w:rsid w:val="000447B8"/>
    <w:rsid w:val="000465E9"/>
    <w:rsid w:val="00055B0A"/>
    <w:rsid w:val="000655FC"/>
    <w:rsid w:val="00071EC0"/>
    <w:rsid w:val="000A754A"/>
    <w:rsid w:val="000B1DBC"/>
    <w:rsid w:val="000B2130"/>
    <w:rsid w:val="000C248F"/>
    <w:rsid w:val="000D1538"/>
    <w:rsid w:val="000F08D9"/>
    <w:rsid w:val="000F0E45"/>
    <w:rsid w:val="000F4B47"/>
    <w:rsid w:val="000F5FB1"/>
    <w:rsid w:val="0013672C"/>
    <w:rsid w:val="00142B62"/>
    <w:rsid w:val="00153735"/>
    <w:rsid w:val="00155152"/>
    <w:rsid w:val="00174433"/>
    <w:rsid w:val="001751B0"/>
    <w:rsid w:val="00184070"/>
    <w:rsid w:val="00186511"/>
    <w:rsid w:val="001A5FDA"/>
    <w:rsid w:val="001E6F49"/>
    <w:rsid w:val="001F41BE"/>
    <w:rsid w:val="0020411A"/>
    <w:rsid w:val="00205196"/>
    <w:rsid w:val="00216608"/>
    <w:rsid w:val="002277A8"/>
    <w:rsid w:val="00233436"/>
    <w:rsid w:val="00253090"/>
    <w:rsid w:val="00256423"/>
    <w:rsid w:val="00260F65"/>
    <w:rsid w:val="00267E4E"/>
    <w:rsid w:val="002A1B38"/>
    <w:rsid w:val="002A78AC"/>
    <w:rsid w:val="002C0764"/>
    <w:rsid w:val="002C0821"/>
    <w:rsid w:val="002C7529"/>
    <w:rsid w:val="002E0939"/>
    <w:rsid w:val="002F241A"/>
    <w:rsid w:val="002F3F9A"/>
    <w:rsid w:val="002F69EC"/>
    <w:rsid w:val="0030246C"/>
    <w:rsid w:val="00316250"/>
    <w:rsid w:val="00321865"/>
    <w:rsid w:val="00336DE1"/>
    <w:rsid w:val="00365652"/>
    <w:rsid w:val="0036598B"/>
    <w:rsid w:val="0037254F"/>
    <w:rsid w:val="003873CE"/>
    <w:rsid w:val="003C7292"/>
    <w:rsid w:val="003E52D2"/>
    <w:rsid w:val="003F5E9C"/>
    <w:rsid w:val="004131BD"/>
    <w:rsid w:val="00417AD8"/>
    <w:rsid w:val="00425919"/>
    <w:rsid w:val="004436E4"/>
    <w:rsid w:val="0044749D"/>
    <w:rsid w:val="004514E5"/>
    <w:rsid w:val="00466F74"/>
    <w:rsid w:val="004677CA"/>
    <w:rsid w:val="004A05A4"/>
    <w:rsid w:val="004A4842"/>
    <w:rsid w:val="004B0EE7"/>
    <w:rsid w:val="004B5031"/>
    <w:rsid w:val="004E0324"/>
    <w:rsid w:val="004E1194"/>
    <w:rsid w:val="004E2A3E"/>
    <w:rsid w:val="004F6BA3"/>
    <w:rsid w:val="005046B3"/>
    <w:rsid w:val="00520B12"/>
    <w:rsid w:val="00533C72"/>
    <w:rsid w:val="00536585"/>
    <w:rsid w:val="0054186B"/>
    <w:rsid w:val="00561C3B"/>
    <w:rsid w:val="00562C4F"/>
    <w:rsid w:val="0057391A"/>
    <w:rsid w:val="005800DB"/>
    <w:rsid w:val="005A6F60"/>
    <w:rsid w:val="005C6044"/>
    <w:rsid w:val="005C7E55"/>
    <w:rsid w:val="005E51BE"/>
    <w:rsid w:val="005F1E85"/>
    <w:rsid w:val="005F351D"/>
    <w:rsid w:val="005F67DC"/>
    <w:rsid w:val="00616350"/>
    <w:rsid w:val="00634ED9"/>
    <w:rsid w:val="00635848"/>
    <w:rsid w:val="006470EE"/>
    <w:rsid w:val="006855F7"/>
    <w:rsid w:val="00693B69"/>
    <w:rsid w:val="006A1504"/>
    <w:rsid w:val="006C2D71"/>
    <w:rsid w:val="006D732D"/>
    <w:rsid w:val="006E33CA"/>
    <w:rsid w:val="007014A1"/>
    <w:rsid w:val="00703B02"/>
    <w:rsid w:val="007049DA"/>
    <w:rsid w:val="00706DB3"/>
    <w:rsid w:val="0073050C"/>
    <w:rsid w:val="00734058"/>
    <w:rsid w:val="00736640"/>
    <w:rsid w:val="00753412"/>
    <w:rsid w:val="00777D58"/>
    <w:rsid w:val="007B320A"/>
    <w:rsid w:val="007D4017"/>
    <w:rsid w:val="007E61F2"/>
    <w:rsid w:val="007F05CA"/>
    <w:rsid w:val="007F6284"/>
    <w:rsid w:val="00812396"/>
    <w:rsid w:val="00821DCD"/>
    <w:rsid w:val="0083607A"/>
    <w:rsid w:val="00854442"/>
    <w:rsid w:val="008548C6"/>
    <w:rsid w:val="00866C18"/>
    <w:rsid w:val="00885CAF"/>
    <w:rsid w:val="008938B3"/>
    <w:rsid w:val="00897B01"/>
    <w:rsid w:val="008A2B9D"/>
    <w:rsid w:val="008B302D"/>
    <w:rsid w:val="008C4F49"/>
    <w:rsid w:val="008C51B1"/>
    <w:rsid w:val="008D5461"/>
    <w:rsid w:val="008F0CF9"/>
    <w:rsid w:val="00937715"/>
    <w:rsid w:val="009438B8"/>
    <w:rsid w:val="009461F2"/>
    <w:rsid w:val="00946418"/>
    <w:rsid w:val="00955E47"/>
    <w:rsid w:val="009801B7"/>
    <w:rsid w:val="00987D09"/>
    <w:rsid w:val="00992E0D"/>
    <w:rsid w:val="009B6EFB"/>
    <w:rsid w:val="009C7F25"/>
    <w:rsid w:val="009D40EA"/>
    <w:rsid w:val="009E5FED"/>
    <w:rsid w:val="00A344F9"/>
    <w:rsid w:val="00A34874"/>
    <w:rsid w:val="00A45E25"/>
    <w:rsid w:val="00A6710E"/>
    <w:rsid w:val="00A749F7"/>
    <w:rsid w:val="00A80288"/>
    <w:rsid w:val="00A9406E"/>
    <w:rsid w:val="00AA3AAC"/>
    <w:rsid w:val="00AB2ECB"/>
    <w:rsid w:val="00AD3505"/>
    <w:rsid w:val="00AF37AA"/>
    <w:rsid w:val="00B064FF"/>
    <w:rsid w:val="00B17E53"/>
    <w:rsid w:val="00B2728A"/>
    <w:rsid w:val="00B45906"/>
    <w:rsid w:val="00B50583"/>
    <w:rsid w:val="00B522E5"/>
    <w:rsid w:val="00B70730"/>
    <w:rsid w:val="00BB67A9"/>
    <w:rsid w:val="00BB6D7D"/>
    <w:rsid w:val="00BC3F31"/>
    <w:rsid w:val="00BD21DF"/>
    <w:rsid w:val="00BE6894"/>
    <w:rsid w:val="00BF685E"/>
    <w:rsid w:val="00C117F2"/>
    <w:rsid w:val="00C172B2"/>
    <w:rsid w:val="00C32BE2"/>
    <w:rsid w:val="00C35871"/>
    <w:rsid w:val="00C40DC4"/>
    <w:rsid w:val="00C41272"/>
    <w:rsid w:val="00C5235A"/>
    <w:rsid w:val="00C63F4D"/>
    <w:rsid w:val="00C73087"/>
    <w:rsid w:val="00C82E1D"/>
    <w:rsid w:val="00C837D8"/>
    <w:rsid w:val="00C9366F"/>
    <w:rsid w:val="00C946EE"/>
    <w:rsid w:val="00CB3855"/>
    <w:rsid w:val="00CC57F8"/>
    <w:rsid w:val="00CC7F9B"/>
    <w:rsid w:val="00CD0630"/>
    <w:rsid w:val="00CD4176"/>
    <w:rsid w:val="00CF62A1"/>
    <w:rsid w:val="00CF640C"/>
    <w:rsid w:val="00CF7512"/>
    <w:rsid w:val="00CF76F1"/>
    <w:rsid w:val="00D15B77"/>
    <w:rsid w:val="00D37965"/>
    <w:rsid w:val="00D4069D"/>
    <w:rsid w:val="00D409B9"/>
    <w:rsid w:val="00D60C0C"/>
    <w:rsid w:val="00D62DE6"/>
    <w:rsid w:val="00D657D5"/>
    <w:rsid w:val="00D8299F"/>
    <w:rsid w:val="00D82CF1"/>
    <w:rsid w:val="00D92614"/>
    <w:rsid w:val="00D9422F"/>
    <w:rsid w:val="00DA0047"/>
    <w:rsid w:val="00DC4C6F"/>
    <w:rsid w:val="00DE4523"/>
    <w:rsid w:val="00DF0E24"/>
    <w:rsid w:val="00DF3500"/>
    <w:rsid w:val="00DF5BD0"/>
    <w:rsid w:val="00E40288"/>
    <w:rsid w:val="00E47A05"/>
    <w:rsid w:val="00E62FEC"/>
    <w:rsid w:val="00E72391"/>
    <w:rsid w:val="00E9428D"/>
    <w:rsid w:val="00EA7EA8"/>
    <w:rsid w:val="00EC25E8"/>
    <w:rsid w:val="00ED4C70"/>
    <w:rsid w:val="00EF28C5"/>
    <w:rsid w:val="00F23542"/>
    <w:rsid w:val="00F325E8"/>
    <w:rsid w:val="00F339AB"/>
    <w:rsid w:val="00F410A5"/>
    <w:rsid w:val="00F41A92"/>
    <w:rsid w:val="00F55A0C"/>
    <w:rsid w:val="00F61056"/>
    <w:rsid w:val="00F6493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E9A70"/>
  <w15:chartTrackingRefBased/>
  <w15:docId w15:val="{26D61282-517D-4240-A5EE-85DB8F1A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ur-PK"/>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0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basedOn w:val="NoList"/>
    <w:rsid w:val="003D2712"/>
    <w:pPr>
      <w:numPr>
        <w:numId w:val="2"/>
      </w:numPr>
    </w:pPr>
  </w:style>
  <w:style w:type="paragraph" w:styleId="Header">
    <w:name w:val="header"/>
    <w:basedOn w:val="Normal"/>
    <w:rsid w:val="005169B6"/>
    <w:pPr>
      <w:tabs>
        <w:tab w:val="center" w:pos="4320"/>
        <w:tab w:val="right" w:pos="8640"/>
      </w:tabs>
    </w:pPr>
  </w:style>
  <w:style w:type="paragraph" w:styleId="Footer">
    <w:name w:val="footer"/>
    <w:basedOn w:val="Normal"/>
    <w:rsid w:val="005169B6"/>
    <w:pPr>
      <w:tabs>
        <w:tab w:val="center" w:pos="4320"/>
        <w:tab w:val="right" w:pos="8640"/>
      </w:tabs>
    </w:pPr>
  </w:style>
  <w:style w:type="character" w:customStyle="1" w:styleId="address">
    <w:name w:val="address"/>
    <w:basedOn w:val="DefaultParagraphFont"/>
    <w:rsid w:val="00033C26"/>
  </w:style>
  <w:style w:type="paragraph" w:styleId="Revision">
    <w:name w:val="Revision"/>
    <w:hidden/>
    <w:uiPriority w:val="99"/>
    <w:semiHidden/>
    <w:rsid w:val="00520B12"/>
    <w:rPr>
      <w:sz w:val="24"/>
      <w:szCs w:val="24"/>
    </w:rPr>
  </w:style>
  <w:style w:type="paragraph" w:customStyle="1" w:styleId="paragraph">
    <w:name w:val="paragraph"/>
    <w:basedOn w:val="Normal"/>
    <w:rsid w:val="00C837D8"/>
    <w:pPr>
      <w:spacing w:before="100" w:beforeAutospacing="1" w:after="100" w:afterAutospacing="1"/>
    </w:pPr>
  </w:style>
  <w:style w:type="character" w:customStyle="1" w:styleId="normaltextrun">
    <w:name w:val="normaltextrun"/>
    <w:basedOn w:val="DefaultParagraphFont"/>
    <w:rsid w:val="00C837D8"/>
  </w:style>
  <w:style w:type="character" w:customStyle="1" w:styleId="eop">
    <w:name w:val="eop"/>
    <w:basedOn w:val="DefaultParagraphFont"/>
    <w:rsid w:val="00C837D8"/>
  </w:style>
  <w:style w:type="character" w:styleId="Hyperlink">
    <w:name w:val="Hyperlink"/>
    <w:basedOn w:val="DefaultParagraphFont"/>
    <w:rsid w:val="00D92614"/>
    <w:rPr>
      <w:color w:val="0563C1" w:themeColor="hyperlink"/>
      <w:u w:val="single"/>
    </w:rPr>
  </w:style>
  <w:style w:type="character" w:styleId="UnresolvedMention">
    <w:name w:val="Unresolved Mention"/>
    <w:basedOn w:val="DefaultParagraphFont"/>
    <w:uiPriority w:val="99"/>
    <w:semiHidden/>
    <w:unhideWhenUsed/>
    <w:rsid w:val="00D92614"/>
    <w:rPr>
      <w:color w:val="605E5C"/>
      <w:shd w:val="clear" w:color="auto" w:fill="E1DFDD"/>
    </w:rPr>
  </w:style>
  <w:style w:type="character" w:styleId="CommentReference">
    <w:name w:val="annotation reference"/>
    <w:basedOn w:val="DefaultParagraphFont"/>
    <w:rsid w:val="008F0CF9"/>
    <w:rPr>
      <w:sz w:val="16"/>
      <w:szCs w:val="16"/>
    </w:rPr>
  </w:style>
  <w:style w:type="paragraph" w:styleId="CommentText">
    <w:name w:val="annotation text"/>
    <w:basedOn w:val="Normal"/>
    <w:link w:val="CommentTextChar"/>
    <w:rsid w:val="008F0CF9"/>
    <w:rPr>
      <w:sz w:val="20"/>
      <w:szCs w:val="20"/>
    </w:rPr>
  </w:style>
  <w:style w:type="character" w:customStyle="1" w:styleId="CommentTextChar">
    <w:name w:val="Comment Text Char"/>
    <w:basedOn w:val="DefaultParagraphFont"/>
    <w:link w:val="CommentText"/>
    <w:rsid w:val="008F0CF9"/>
  </w:style>
  <w:style w:type="paragraph" w:styleId="CommentSubject">
    <w:name w:val="annotation subject"/>
    <w:basedOn w:val="CommentText"/>
    <w:next w:val="CommentText"/>
    <w:link w:val="CommentSubjectChar"/>
    <w:rsid w:val="008F0CF9"/>
    <w:rPr>
      <w:b/>
      <w:bCs/>
    </w:rPr>
  </w:style>
  <w:style w:type="character" w:customStyle="1" w:styleId="CommentSubjectChar">
    <w:name w:val="Comment Subject Char"/>
    <w:basedOn w:val="CommentTextChar"/>
    <w:link w:val="CommentSubject"/>
    <w:rsid w:val="008F0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vaccinefinder.nyc.gov"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b0bf52-c6c6-44cc-abd5-b8ad1e63396b" xsi:nil="true"/>
    <lcf76f155ced4ddcb4097134ff3c332f xmlns="d9ecec79-513a-422a-b406-e99767672e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7" ma:contentTypeDescription="Create a new document." ma:contentTypeScope="" ma:versionID="056a6c02ba32859ce35d7f1fd0a36df7">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662b97de5e37d6efdab32049b5c13548"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E44D1-D0BA-4AB0-B6C7-86177F4C5A8F}">
  <ds:schemaRefs>
    <ds:schemaRef ds:uri="http://schemas.microsoft.com/office/2006/metadata/properties"/>
    <ds:schemaRef ds:uri="http://schemas.microsoft.com/office/infopath/2007/PartnerControls"/>
    <ds:schemaRef ds:uri="a2b0bf52-c6c6-44cc-abd5-b8ad1e63396b"/>
    <ds:schemaRef ds:uri="d9ecec79-513a-422a-b406-e99767672e53"/>
  </ds:schemaRefs>
</ds:datastoreItem>
</file>

<file path=customXml/itemProps2.xml><?xml version="1.0" encoding="utf-8"?>
<ds:datastoreItem xmlns:ds="http://schemas.openxmlformats.org/officeDocument/2006/customXml" ds:itemID="{D57E50F1-C546-4848-8ABF-DDE415620FE8}">
  <ds:schemaRefs>
    <ds:schemaRef ds:uri="http://schemas.microsoft.com/sharepoint/v3/contenttype/forms"/>
  </ds:schemaRefs>
</ds:datastoreItem>
</file>

<file path=customXml/itemProps3.xml><?xml version="1.0" encoding="utf-8"?>
<ds:datastoreItem xmlns:ds="http://schemas.openxmlformats.org/officeDocument/2006/customXml" ds:itemID="{F501F812-C1E1-4372-97AE-007B7FE7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1288</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Commissioner name</vt:lpstr>
    </vt:vector>
  </TitlesOfParts>
  <Company>Ogilvy</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 name</dc:title>
  <dc:subject/>
  <dc:creator>jchoe</dc:creator>
  <cp:keywords/>
  <cp:lastModifiedBy>Maldonado Carmen</cp:lastModifiedBy>
  <cp:revision>3</cp:revision>
  <cp:lastPrinted>2014-10-29T16:44:00Z</cp:lastPrinted>
  <dcterms:created xsi:type="dcterms:W3CDTF">2024-01-05T17:59:00Z</dcterms:created>
  <dcterms:modified xsi:type="dcterms:W3CDTF">2024-01-05T17:59:00Z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